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B60" w:rsidRPr="00733B60" w:rsidRDefault="00733B60" w:rsidP="00733B60">
      <w:pPr>
        <w:spacing w:after="0" w:line="240" w:lineRule="auto"/>
        <w:ind w:left="0" w:firstLine="0"/>
        <w:rPr>
          <w:color w:val="auto"/>
          <w:sz w:val="24"/>
          <w:szCs w:val="24"/>
        </w:rPr>
      </w:pPr>
      <w:r w:rsidRPr="00733B60">
        <w:rPr>
          <w:b/>
          <w:bCs/>
          <w:szCs w:val="23"/>
        </w:rPr>
        <w:t>Вх.№ ПО-</w:t>
      </w:r>
      <w:r w:rsidR="006F3244">
        <w:rPr>
          <w:b/>
          <w:bCs/>
          <w:szCs w:val="23"/>
        </w:rPr>
        <w:t>09-88</w:t>
      </w:r>
      <w:r w:rsidRPr="00733B60">
        <w:rPr>
          <w:b/>
          <w:bCs/>
          <w:szCs w:val="23"/>
        </w:rPr>
        <w:t>/13.12.2023г.                     </w:t>
      </w:r>
      <w:r>
        <w:rPr>
          <w:b/>
          <w:bCs/>
          <w:szCs w:val="23"/>
        </w:rPr>
        <w:t xml:space="preserve">                                            </w:t>
      </w:r>
      <w:r w:rsidRPr="00733B60">
        <w:rPr>
          <w:b/>
          <w:bCs/>
          <w:szCs w:val="23"/>
        </w:rPr>
        <w:t xml:space="preserve">       Утвърдил:.................</w:t>
      </w:r>
      <w:r w:rsidR="00515C46">
        <w:rPr>
          <w:b/>
          <w:bCs/>
          <w:szCs w:val="23"/>
        </w:rPr>
        <w:t>п/пп*</w:t>
      </w:r>
      <w:r w:rsidRPr="00733B60">
        <w:rPr>
          <w:b/>
          <w:bCs/>
          <w:szCs w:val="23"/>
        </w:rPr>
        <w:t>...............</w:t>
      </w:r>
      <w:r w:rsidRPr="00733B60">
        <w:rPr>
          <w:b/>
          <w:bCs/>
          <w:szCs w:val="23"/>
        </w:rPr>
        <w:br/>
        <w:t xml:space="preserve">                                                                                            </w:t>
      </w:r>
      <w:r>
        <w:rPr>
          <w:b/>
          <w:bCs/>
          <w:szCs w:val="23"/>
        </w:rPr>
        <w:t xml:space="preserve">                                          </w:t>
      </w:r>
      <w:r w:rsidRPr="00733B60">
        <w:rPr>
          <w:b/>
          <w:bCs/>
          <w:szCs w:val="23"/>
        </w:rPr>
        <w:t> /инж.Къньо Стоянов/</w:t>
      </w:r>
    </w:p>
    <w:p w:rsidR="00733B60" w:rsidRPr="00733B60" w:rsidRDefault="00733B60" w:rsidP="00733B60">
      <w:pPr>
        <w:spacing w:after="0" w:line="240" w:lineRule="auto"/>
        <w:ind w:left="0" w:firstLine="0"/>
        <w:jc w:val="center"/>
        <w:rPr>
          <w:color w:val="auto"/>
          <w:sz w:val="24"/>
          <w:szCs w:val="24"/>
        </w:rPr>
      </w:pPr>
      <w:r w:rsidRPr="00733B60">
        <w:rPr>
          <w:b/>
          <w:bCs/>
          <w:szCs w:val="23"/>
        </w:rPr>
        <w:t>                    </w:t>
      </w:r>
      <w:r w:rsidRPr="00733B60">
        <w:rPr>
          <w:b/>
          <w:bCs/>
          <w:szCs w:val="23"/>
        </w:rPr>
        <w:br/>
        <w:t>  ПРОТОКОЛ № 2</w:t>
      </w:r>
      <w:r w:rsidRPr="00733B60">
        <w:rPr>
          <w:color w:val="auto"/>
          <w:sz w:val="24"/>
          <w:szCs w:val="24"/>
        </w:rPr>
        <w:br/>
      </w:r>
      <w:r w:rsidRPr="00733B60">
        <w:rPr>
          <w:b/>
          <w:bCs/>
          <w:szCs w:val="23"/>
        </w:rPr>
        <w:t xml:space="preserve">За разглеждане на обосновка по </w:t>
      </w:r>
      <w:r w:rsidRPr="00733B60">
        <w:rPr>
          <w:b/>
          <w:bCs/>
          <w:sz w:val="20"/>
          <w:szCs w:val="20"/>
        </w:rPr>
        <w:t>чл. 72, ал. 1 от ЗОП</w:t>
      </w:r>
      <w:r w:rsidRPr="00733B60">
        <w:rPr>
          <w:b/>
          <w:bCs/>
          <w:szCs w:val="23"/>
        </w:rPr>
        <w:t xml:space="preserve"> </w:t>
      </w:r>
    </w:p>
    <w:p w:rsidR="00733B60" w:rsidRPr="00733B60" w:rsidRDefault="00733B60" w:rsidP="00733B60">
      <w:pPr>
        <w:spacing w:after="0" w:line="240" w:lineRule="auto"/>
        <w:ind w:left="0" w:firstLine="0"/>
        <w:rPr>
          <w:color w:val="auto"/>
          <w:sz w:val="24"/>
          <w:szCs w:val="24"/>
        </w:rPr>
      </w:pP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</w:rPr>
        <w:t>Настоящият протокол е изготвен от комисия, назначена със Заповед № РД-10-213 / 06 дек 2023 (ср), UTC+2 на инж.Къньо Стоянов - Директор на ТП "ДГС Кипилово", по Събиране на оферти с обява за възлагане на обществена поръчка с предмет: “ „ДОСТАВКА НА ХИГИЕННИ МАТЕРИАЛИ, ПОЧИСТВАЩИ ПРЕПАРАТИ И ПОСОБИЯ ЗА НУЖДИТЕ НА ТП „ДГС КИПИЛОВО”.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</w:rPr>
        <w:t>Обществената поръчка е обявена с обява за събиране на оферти с № F4513722023-122169 от 21.11.2023г.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</w:rPr>
        <w:t>На основание чл. 36, ал. 1 от ЗОП решението за откриване на процедурата и обявлението за обществената поръчка са публикувани в Регистъра на обществените поръчки под уникален номер: 02716-2023-0438.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</w:rPr>
        <w:t>С протокол с Вх.№ ПО-09-87/08.12.2023г., на основание чл. 72, ал. 1 от ЗОП, комисията реши да изиска в 5-дневен срок от получаване на искането, подробна писмена обосновка за начина на образуване на предложените от участника СИНЕРГОН ЕНЕРДЖИ ООД цени, формиращи неговото ценово предложение, доколкото критерият за възлагане е "най-ниска цена", тъй като ценовото предложение на участника ОФИС ЕКСПРЕС СЪРВИС АД е с 38,14% по-благоприятно от средната стойност на предложенията на останалите участници, която е равна на 121,80 лв.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</w:rPr>
        <w:t>Обосновката следва да бъде съобразена с разпоредбата на чл. 72, ал. 2, т. 1-5 от ЗОП, където са изброени основните показатели за нейното изготвяне.                                   </w:t>
      </w:r>
      <w:r w:rsidRPr="00733B60">
        <w:rPr>
          <w:color w:val="auto"/>
          <w:sz w:val="24"/>
          <w:szCs w:val="24"/>
        </w:rPr>
        <w:br/>
      </w:r>
      <w:r w:rsidRPr="00733B60">
        <w:rPr>
          <w:b/>
          <w:bCs/>
          <w:szCs w:val="23"/>
        </w:rPr>
        <w:t>На 13.12.2023г. комисията в състав: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  <w:u w:val="single" w:color="000000"/>
        </w:rPr>
        <w:t>Председател на оценителната комисия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</w:rPr>
        <w:t>Толина Тодорова Тодорова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  <w:u w:val="single" w:color="000000"/>
        </w:rPr>
        <w:t>Членове на оценителна комисия:</w:t>
      </w:r>
    </w:p>
    <w:p w:rsidR="00733B60" w:rsidRPr="00733B60" w:rsidRDefault="00733B60" w:rsidP="00733B60">
      <w:pPr>
        <w:numPr>
          <w:ilvl w:val="0"/>
          <w:numId w:val="7"/>
        </w:numPr>
        <w:spacing w:line="240" w:lineRule="auto"/>
        <w:ind w:left="741"/>
        <w:rPr>
          <w:color w:val="auto"/>
          <w:sz w:val="24"/>
          <w:szCs w:val="24"/>
        </w:rPr>
      </w:pPr>
      <w:r w:rsidRPr="00733B60">
        <w:rPr>
          <w:szCs w:val="23"/>
        </w:rPr>
        <w:t>Панайот Димитров Желев</w:t>
      </w:r>
    </w:p>
    <w:p w:rsidR="00733B60" w:rsidRPr="00733B60" w:rsidRDefault="00733B60" w:rsidP="00733B60">
      <w:pPr>
        <w:numPr>
          <w:ilvl w:val="0"/>
          <w:numId w:val="7"/>
        </w:numPr>
        <w:spacing w:line="240" w:lineRule="auto"/>
        <w:ind w:left="741"/>
        <w:rPr>
          <w:color w:val="auto"/>
          <w:sz w:val="24"/>
          <w:szCs w:val="24"/>
        </w:rPr>
      </w:pPr>
      <w:r w:rsidRPr="00733B60">
        <w:rPr>
          <w:szCs w:val="23"/>
        </w:rPr>
        <w:t xml:space="preserve">Ваня Димитрова Момчарова </w:t>
      </w:r>
    </w:p>
    <w:p w:rsidR="00733B60" w:rsidRPr="00733B60" w:rsidRDefault="00733B60" w:rsidP="00733B60">
      <w:pPr>
        <w:numPr>
          <w:ilvl w:val="0"/>
          <w:numId w:val="7"/>
        </w:numPr>
        <w:spacing w:line="240" w:lineRule="auto"/>
        <w:ind w:left="741"/>
        <w:rPr>
          <w:color w:val="auto"/>
          <w:sz w:val="24"/>
          <w:szCs w:val="24"/>
        </w:rPr>
      </w:pPr>
      <w:r w:rsidRPr="00733B60">
        <w:rPr>
          <w:szCs w:val="23"/>
        </w:rPr>
        <w:t>Толина Тодорова Тодорова</w:t>
      </w:r>
    </w:p>
    <w:p w:rsidR="00733B60" w:rsidRPr="00733B60" w:rsidRDefault="00733B60" w:rsidP="00733B60">
      <w:pPr>
        <w:spacing w:after="0" w:line="240" w:lineRule="auto"/>
        <w:ind w:left="0" w:firstLine="0"/>
        <w:rPr>
          <w:color w:val="auto"/>
          <w:sz w:val="24"/>
          <w:szCs w:val="24"/>
        </w:rPr>
      </w:pPr>
      <w:r w:rsidRPr="00733B60">
        <w:rPr>
          <w:szCs w:val="23"/>
        </w:rPr>
        <w:t> </w:t>
      </w:r>
      <w:r w:rsidRPr="00733B60">
        <w:rPr>
          <w:b/>
          <w:bCs/>
          <w:szCs w:val="23"/>
        </w:rPr>
        <w:t>пристъпи към отваряне и разглеждане на получената от ОФИС ЕКСПРЕС СЪРВИС АД в ЦАИС АОП на 11.12.2023г. обосновка.</w:t>
      </w:r>
      <w:r w:rsidRPr="00733B60">
        <w:rPr>
          <w:color w:val="auto"/>
          <w:sz w:val="24"/>
          <w:szCs w:val="24"/>
        </w:rPr>
        <w:br/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</w:rPr>
        <w:t>Участникът ОФИС ЕКСПРЕС СЪРВИС АД е дал подробна обосновка относно формирането на предложените в Ценовото му предложение цени. Освен нея участникът представя и декларация за конфиденциалност по чл.102, ал. 1 и ал. 2 от ЗОП, поради което комисията не може да представи конкретни примери от обосновката в настоящия протокол.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</w:rPr>
        <w:t>Комисията счита обосновката за пълна и достатъчно подробна, с оглед изискванията по чл.72 от ЗОП.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</w:rPr>
        <w:t>Комисията пристъпи към класиране на участниците:</w:t>
      </w:r>
      <w:r w:rsidRPr="00733B60">
        <w:rPr>
          <w:szCs w:val="23"/>
        </w:rPr>
        <w:br/>
      </w:r>
      <w:r w:rsidRPr="00733B60">
        <w:rPr>
          <w:b/>
          <w:bCs/>
          <w:szCs w:val="23"/>
          <w:u w:val="single"/>
        </w:rPr>
        <w:t>ПЪРВО МЯСТО: </w:t>
      </w:r>
      <w:r w:rsidRPr="00733B60">
        <w:rPr>
          <w:szCs w:val="23"/>
          <w:u w:val="single"/>
        </w:rPr>
        <w:t xml:space="preserve"> </w:t>
      </w:r>
      <w:r w:rsidRPr="00733B60">
        <w:rPr>
          <w:b/>
          <w:bCs/>
          <w:szCs w:val="23"/>
          <w:u w:val="single"/>
        </w:rPr>
        <w:t>ОФИС ЕКСПРЕС СЪРВИС АД с предложена цена</w:t>
      </w:r>
      <w:r w:rsidRPr="00733B60">
        <w:rPr>
          <w:szCs w:val="23"/>
          <w:u w:val="single"/>
        </w:rPr>
        <w:t xml:space="preserve"> </w:t>
      </w:r>
      <w:r w:rsidRPr="00733B60">
        <w:rPr>
          <w:b/>
          <w:bCs/>
          <w:szCs w:val="23"/>
          <w:u w:val="single"/>
        </w:rPr>
        <w:t>83,28лв.</w:t>
      </w:r>
    </w:p>
    <w:p w:rsidR="00733B60" w:rsidRPr="00733B60" w:rsidRDefault="00733B60" w:rsidP="00733B60">
      <w:pPr>
        <w:spacing w:after="0" w:line="240" w:lineRule="auto"/>
        <w:ind w:left="0" w:firstLine="0"/>
        <w:rPr>
          <w:color w:val="auto"/>
          <w:sz w:val="24"/>
          <w:szCs w:val="24"/>
        </w:rPr>
      </w:pPr>
      <w:r w:rsidRPr="00733B60">
        <w:rPr>
          <w:b/>
          <w:bCs/>
          <w:color w:val="auto"/>
          <w:sz w:val="24"/>
          <w:szCs w:val="24"/>
        </w:rPr>
        <w:t>​​​​​​​</w:t>
      </w:r>
      <w:r w:rsidRPr="00733B60">
        <w:rPr>
          <w:b/>
          <w:bCs/>
          <w:szCs w:val="23"/>
        </w:rPr>
        <w:t>ВТОРО МЯСТО: ПАНДА ЕКСПЕРТ ООД с предложена цена 104,04лв.</w:t>
      </w:r>
    </w:p>
    <w:p w:rsidR="00733B60" w:rsidRPr="00733B60" w:rsidRDefault="00733B60" w:rsidP="00733B60">
      <w:pPr>
        <w:spacing w:after="0" w:line="240" w:lineRule="auto"/>
        <w:ind w:left="0" w:firstLine="0"/>
        <w:rPr>
          <w:color w:val="auto"/>
          <w:sz w:val="24"/>
          <w:szCs w:val="24"/>
        </w:rPr>
      </w:pPr>
      <w:r w:rsidRPr="00733B60">
        <w:rPr>
          <w:b/>
          <w:bCs/>
          <w:color w:val="auto"/>
          <w:sz w:val="24"/>
          <w:szCs w:val="24"/>
        </w:rPr>
        <w:t>​​​​​​​</w:t>
      </w:r>
      <w:r w:rsidRPr="00733B60">
        <w:rPr>
          <w:b/>
          <w:bCs/>
          <w:szCs w:val="23"/>
        </w:rPr>
        <w:t>ТРЕТО МЯСТО: ППЕ Модел ООД с предложена цена 135,60лв.</w:t>
      </w:r>
    </w:p>
    <w:p w:rsidR="00733B60" w:rsidRPr="00733B60" w:rsidRDefault="00733B60" w:rsidP="00733B60">
      <w:pPr>
        <w:spacing w:after="0" w:line="240" w:lineRule="auto"/>
        <w:ind w:left="0" w:firstLine="0"/>
        <w:rPr>
          <w:color w:val="auto"/>
          <w:sz w:val="24"/>
          <w:szCs w:val="24"/>
        </w:rPr>
      </w:pPr>
      <w:r w:rsidRPr="00733B60">
        <w:rPr>
          <w:b/>
          <w:bCs/>
          <w:color w:val="auto"/>
          <w:sz w:val="24"/>
          <w:szCs w:val="24"/>
        </w:rPr>
        <w:t>​​​​​​​</w:t>
      </w:r>
      <w:r w:rsidRPr="00733B60">
        <w:rPr>
          <w:b/>
          <w:bCs/>
          <w:szCs w:val="23"/>
        </w:rPr>
        <w:t>ЧЕТВЪРТО МЯСТО Опаковка БГ ООД с предложена цена 164,27лв.</w:t>
      </w:r>
    </w:p>
    <w:p w:rsidR="00733B60" w:rsidRPr="00733B60" w:rsidRDefault="00733B60" w:rsidP="00733B60">
      <w:pPr>
        <w:spacing w:after="0" w:line="240" w:lineRule="auto"/>
        <w:ind w:left="0" w:firstLine="0"/>
        <w:rPr>
          <w:color w:val="auto"/>
          <w:sz w:val="24"/>
          <w:szCs w:val="24"/>
        </w:rPr>
      </w:pPr>
      <w:r w:rsidRPr="00733B60">
        <w:rPr>
          <w:color w:val="auto"/>
          <w:sz w:val="24"/>
          <w:szCs w:val="24"/>
        </w:rPr>
        <w:br/>
      </w:r>
      <w:r w:rsidRPr="00733B60">
        <w:rPr>
          <w:sz w:val="24"/>
          <w:szCs w:val="24"/>
        </w:rPr>
        <w:t>Комисията предлага на възложителя (директора на ТП "ДГС Кипилово"), да СКЛЮЧИ договор с класирания на първо място участник.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</w:rPr>
        <w:t>На основание чл. 54, ал. 8 от ППЗОП настоящият протокол се изпраща на всички кандидати или участници.</w:t>
      </w:r>
      <w:r w:rsidRPr="00733B60">
        <w:rPr>
          <w:szCs w:val="23"/>
        </w:rPr>
        <w:br/>
        <w:t>​​​​​​​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</w:rPr>
        <w:t>КОМИСИЯ: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  <w:u w:val="single" w:color="000000"/>
        </w:rPr>
        <w:t>Председател на оценителната комисия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</w:rPr>
        <w:t>Толина Тодорова Тодорова</w:t>
      </w:r>
      <w:r w:rsidR="00515C46">
        <w:rPr>
          <w:szCs w:val="23"/>
        </w:rPr>
        <w:t xml:space="preserve"> п/пп*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  <w:u w:val="single" w:color="000000"/>
        </w:rPr>
        <w:t>Членове на оценителна комисия:</w:t>
      </w:r>
      <w:r w:rsidRPr="00733B60">
        <w:rPr>
          <w:color w:val="auto"/>
          <w:sz w:val="24"/>
          <w:szCs w:val="24"/>
        </w:rPr>
        <w:br/>
      </w:r>
      <w:r w:rsidRPr="00733B60">
        <w:rPr>
          <w:szCs w:val="23"/>
        </w:rPr>
        <w:t> </w:t>
      </w:r>
    </w:p>
    <w:p w:rsidR="00733B60" w:rsidRPr="00733B60" w:rsidRDefault="00733B60" w:rsidP="00733B60">
      <w:pPr>
        <w:numPr>
          <w:ilvl w:val="0"/>
          <w:numId w:val="8"/>
        </w:numPr>
        <w:spacing w:line="240" w:lineRule="auto"/>
        <w:ind w:left="741"/>
        <w:rPr>
          <w:color w:val="auto"/>
          <w:sz w:val="24"/>
          <w:szCs w:val="24"/>
        </w:rPr>
      </w:pPr>
      <w:r w:rsidRPr="00733B60">
        <w:rPr>
          <w:szCs w:val="23"/>
        </w:rPr>
        <w:t xml:space="preserve">Панайот Димитров Желев </w:t>
      </w:r>
      <w:r w:rsidR="00515C46">
        <w:rPr>
          <w:szCs w:val="23"/>
        </w:rPr>
        <w:t>п/пп*</w:t>
      </w:r>
    </w:p>
    <w:p w:rsidR="00733B60" w:rsidRPr="00733B60" w:rsidRDefault="00733B60" w:rsidP="00733B60">
      <w:pPr>
        <w:numPr>
          <w:ilvl w:val="0"/>
          <w:numId w:val="8"/>
        </w:numPr>
        <w:spacing w:line="240" w:lineRule="auto"/>
        <w:ind w:left="741"/>
        <w:rPr>
          <w:color w:val="auto"/>
          <w:sz w:val="24"/>
          <w:szCs w:val="24"/>
        </w:rPr>
      </w:pPr>
      <w:r w:rsidRPr="00733B60">
        <w:rPr>
          <w:szCs w:val="23"/>
        </w:rPr>
        <w:t xml:space="preserve">Ваня Димитрова Момчарова </w:t>
      </w:r>
      <w:r w:rsidR="00515C46">
        <w:rPr>
          <w:szCs w:val="23"/>
        </w:rPr>
        <w:t>п/пп*</w:t>
      </w:r>
    </w:p>
    <w:p w:rsidR="00733B60" w:rsidRPr="00515C46" w:rsidRDefault="00733B60" w:rsidP="00733B60">
      <w:pPr>
        <w:numPr>
          <w:ilvl w:val="0"/>
          <w:numId w:val="8"/>
        </w:numPr>
        <w:spacing w:line="240" w:lineRule="auto"/>
        <w:ind w:left="741"/>
        <w:rPr>
          <w:color w:val="auto"/>
          <w:sz w:val="24"/>
          <w:szCs w:val="24"/>
        </w:rPr>
      </w:pPr>
      <w:r w:rsidRPr="00733B60">
        <w:rPr>
          <w:szCs w:val="23"/>
        </w:rPr>
        <w:t xml:space="preserve">Толина Тодорова Тодорова </w:t>
      </w:r>
      <w:r w:rsidR="00515C46">
        <w:rPr>
          <w:szCs w:val="23"/>
        </w:rPr>
        <w:t>п/пп*</w:t>
      </w:r>
    </w:p>
    <w:p w:rsidR="00515C46" w:rsidRDefault="00515C46" w:rsidP="00515C46">
      <w:pPr>
        <w:spacing w:line="240" w:lineRule="auto"/>
        <w:rPr>
          <w:szCs w:val="23"/>
        </w:rPr>
      </w:pPr>
    </w:p>
    <w:p w:rsidR="00515C46" w:rsidRDefault="00515C46" w:rsidP="00515C46">
      <w:pPr>
        <w:spacing w:line="240" w:lineRule="auto"/>
        <w:rPr>
          <w:szCs w:val="23"/>
        </w:rPr>
      </w:pPr>
    </w:p>
    <w:p w:rsidR="00515C46" w:rsidRPr="00515C46" w:rsidRDefault="00515C46" w:rsidP="00515C46">
      <w:pPr>
        <w:spacing w:line="240" w:lineRule="auto"/>
        <w:rPr>
          <w:color w:val="auto"/>
          <w:sz w:val="24"/>
          <w:szCs w:val="24"/>
        </w:rPr>
      </w:pPr>
      <w:r w:rsidRPr="00515C46">
        <w:rPr>
          <w:color w:val="auto"/>
          <w:sz w:val="24"/>
          <w:szCs w:val="24"/>
        </w:rPr>
        <w:t>*Заличено съгласно регл.(ЕС) 2016/679</w:t>
      </w:r>
    </w:p>
    <w:p w:rsidR="00FD49D8" w:rsidRDefault="00733B60" w:rsidP="00733B60">
      <w:pPr>
        <w:spacing w:after="0" w:line="259" w:lineRule="auto"/>
        <w:ind w:left="0" w:firstLine="0"/>
      </w:pPr>
      <w:bookmarkStart w:id="0" w:name="_GoBack"/>
      <w:bookmarkEnd w:id="0"/>
      <w:r w:rsidRPr="00733B60">
        <w:rPr>
          <w:szCs w:val="23"/>
        </w:rPr>
        <w:t> </w:t>
      </w:r>
      <w:r w:rsidRPr="00733B60">
        <w:rPr>
          <w:color w:val="auto"/>
          <w:sz w:val="24"/>
          <w:szCs w:val="24"/>
        </w:rPr>
        <w:br/>
      </w:r>
    </w:p>
    <w:sectPr w:rsidR="00FD49D8">
      <w:pgSz w:w="11940" w:h="16840"/>
      <w:pgMar w:top="405" w:right="491" w:bottom="398" w:left="48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256AD"/>
    <w:multiLevelType w:val="hybridMultilevel"/>
    <w:tmpl w:val="F7029A1E"/>
    <w:lvl w:ilvl="0" w:tplc="16784686">
      <w:start w:val="1"/>
      <w:numFmt w:val="decimal"/>
      <w:lvlText w:val="%1."/>
      <w:lvlJc w:val="left"/>
      <w:pPr>
        <w:ind w:left="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D06FA70">
      <w:start w:val="1"/>
      <w:numFmt w:val="bullet"/>
      <w:lvlText w:val="-"/>
      <w:lvlJc w:val="left"/>
      <w:pPr>
        <w:ind w:left="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D065736">
      <w:start w:val="1"/>
      <w:numFmt w:val="bullet"/>
      <w:lvlText w:val="▪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3C29F42">
      <w:start w:val="1"/>
      <w:numFmt w:val="bullet"/>
      <w:lvlText w:val="•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DD60E84">
      <w:start w:val="1"/>
      <w:numFmt w:val="bullet"/>
      <w:lvlText w:val="o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DA0E30A">
      <w:start w:val="1"/>
      <w:numFmt w:val="bullet"/>
      <w:lvlText w:val="▪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5B4C8EE">
      <w:start w:val="1"/>
      <w:numFmt w:val="bullet"/>
      <w:lvlText w:val="•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9AED236">
      <w:start w:val="1"/>
      <w:numFmt w:val="bullet"/>
      <w:lvlText w:val="o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C146360">
      <w:start w:val="1"/>
      <w:numFmt w:val="bullet"/>
      <w:lvlText w:val="▪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403B42"/>
    <w:multiLevelType w:val="multilevel"/>
    <w:tmpl w:val="40989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C00DF2"/>
    <w:multiLevelType w:val="hybridMultilevel"/>
    <w:tmpl w:val="499A216A"/>
    <w:lvl w:ilvl="0" w:tplc="337A3714">
      <w:start w:val="1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E48177E">
      <w:start w:val="1"/>
      <w:numFmt w:val="lowerLetter"/>
      <w:lvlText w:val="%2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1004E3A">
      <w:start w:val="1"/>
      <w:numFmt w:val="lowerRoman"/>
      <w:lvlText w:val="%3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7F070E2">
      <w:start w:val="1"/>
      <w:numFmt w:val="decimal"/>
      <w:lvlText w:val="%4"/>
      <w:lvlJc w:val="left"/>
      <w:pPr>
        <w:ind w:left="2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8F86068">
      <w:start w:val="1"/>
      <w:numFmt w:val="lowerLetter"/>
      <w:lvlText w:val="%5"/>
      <w:lvlJc w:val="left"/>
      <w:pPr>
        <w:ind w:left="3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DA6C112">
      <w:start w:val="1"/>
      <w:numFmt w:val="lowerRoman"/>
      <w:lvlText w:val="%6"/>
      <w:lvlJc w:val="left"/>
      <w:pPr>
        <w:ind w:left="4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4CAB7F8">
      <w:start w:val="1"/>
      <w:numFmt w:val="decimal"/>
      <w:lvlText w:val="%7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0E41E80">
      <w:start w:val="1"/>
      <w:numFmt w:val="lowerLetter"/>
      <w:lvlText w:val="%8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820C590">
      <w:start w:val="1"/>
      <w:numFmt w:val="lowerRoman"/>
      <w:lvlText w:val="%9"/>
      <w:lvlJc w:val="left"/>
      <w:pPr>
        <w:ind w:left="6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C16A1E"/>
    <w:multiLevelType w:val="hybridMultilevel"/>
    <w:tmpl w:val="B356779C"/>
    <w:lvl w:ilvl="0" w:tplc="0F0CB7F4">
      <w:start w:val="1"/>
      <w:numFmt w:val="decimal"/>
      <w:lvlText w:val="%1."/>
      <w:lvlJc w:val="left"/>
      <w:pPr>
        <w:ind w:left="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7C1A7C3A">
      <w:start w:val="1"/>
      <w:numFmt w:val="lowerLetter"/>
      <w:lvlText w:val="%2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80ECD8A">
      <w:start w:val="1"/>
      <w:numFmt w:val="lowerRoman"/>
      <w:lvlText w:val="%3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558280E">
      <w:start w:val="1"/>
      <w:numFmt w:val="decimal"/>
      <w:lvlText w:val="%4"/>
      <w:lvlJc w:val="left"/>
      <w:pPr>
        <w:ind w:left="2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EFC2A98">
      <w:start w:val="1"/>
      <w:numFmt w:val="lowerLetter"/>
      <w:lvlText w:val="%5"/>
      <w:lvlJc w:val="left"/>
      <w:pPr>
        <w:ind w:left="3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7F832C8">
      <w:start w:val="1"/>
      <w:numFmt w:val="lowerRoman"/>
      <w:lvlText w:val="%6"/>
      <w:lvlJc w:val="left"/>
      <w:pPr>
        <w:ind w:left="4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3322CEA">
      <w:start w:val="1"/>
      <w:numFmt w:val="decimal"/>
      <w:lvlText w:val="%7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ACC160A">
      <w:start w:val="1"/>
      <w:numFmt w:val="lowerLetter"/>
      <w:lvlText w:val="%8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52082BE">
      <w:start w:val="1"/>
      <w:numFmt w:val="lowerRoman"/>
      <w:lvlText w:val="%9"/>
      <w:lvlJc w:val="left"/>
      <w:pPr>
        <w:ind w:left="6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E9535BE"/>
    <w:multiLevelType w:val="hybridMultilevel"/>
    <w:tmpl w:val="0616E1C6"/>
    <w:lvl w:ilvl="0" w:tplc="1A56D6E4">
      <w:start w:val="1"/>
      <w:numFmt w:val="decimal"/>
      <w:lvlText w:val="%1."/>
      <w:lvlJc w:val="left"/>
      <w:pPr>
        <w:ind w:left="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6B38A17C">
      <w:start w:val="1"/>
      <w:numFmt w:val="lowerLetter"/>
      <w:lvlText w:val="%2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45CF71A">
      <w:start w:val="1"/>
      <w:numFmt w:val="lowerRoman"/>
      <w:lvlText w:val="%3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918B4DC">
      <w:start w:val="1"/>
      <w:numFmt w:val="decimal"/>
      <w:lvlText w:val="%4"/>
      <w:lvlJc w:val="left"/>
      <w:pPr>
        <w:ind w:left="2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C709E0A">
      <w:start w:val="1"/>
      <w:numFmt w:val="lowerLetter"/>
      <w:lvlText w:val="%5"/>
      <w:lvlJc w:val="left"/>
      <w:pPr>
        <w:ind w:left="3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9DA4A20">
      <w:start w:val="1"/>
      <w:numFmt w:val="lowerRoman"/>
      <w:lvlText w:val="%6"/>
      <w:lvlJc w:val="left"/>
      <w:pPr>
        <w:ind w:left="4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4274D68E">
      <w:start w:val="1"/>
      <w:numFmt w:val="decimal"/>
      <w:lvlText w:val="%7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5CEB54">
      <w:start w:val="1"/>
      <w:numFmt w:val="lowerLetter"/>
      <w:lvlText w:val="%8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74818CA">
      <w:start w:val="1"/>
      <w:numFmt w:val="lowerRoman"/>
      <w:lvlText w:val="%9"/>
      <w:lvlJc w:val="left"/>
      <w:pPr>
        <w:ind w:left="6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F3F4AA1"/>
    <w:multiLevelType w:val="multilevel"/>
    <w:tmpl w:val="81C28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2A6F51"/>
    <w:multiLevelType w:val="hybridMultilevel"/>
    <w:tmpl w:val="804C7B1E"/>
    <w:lvl w:ilvl="0" w:tplc="9BFEC6C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05461F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250989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B38305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E88F53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002584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CE6C5B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12E149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93204E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4EC5339"/>
    <w:multiLevelType w:val="hybridMultilevel"/>
    <w:tmpl w:val="EA007ECA"/>
    <w:lvl w:ilvl="0" w:tplc="6D20F6D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3CD2A99C">
      <w:start w:val="1"/>
      <w:numFmt w:val="decimal"/>
      <w:lvlText w:val="%2."/>
      <w:lvlJc w:val="left"/>
      <w:pPr>
        <w:ind w:left="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3CAC76C">
      <w:start w:val="1"/>
      <w:numFmt w:val="lowerRoman"/>
      <w:lvlText w:val="%3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A84A4E4">
      <w:start w:val="1"/>
      <w:numFmt w:val="decimal"/>
      <w:lvlText w:val="%4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5527944">
      <w:start w:val="1"/>
      <w:numFmt w:val="lowerLetter"/>
      <w:lvlText w:val="%5"/>
      <w:lvlJc w:val="left"/>
      <w:pPr>
        <w:ind w:left="2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0D23BBC">
      <w:start w:val="1"/>
      <w:numFmt w:val="lowerRoman"/>
      <w:lvlText w:val="%6"/>
      <w:lvlJc w:val="left"/>
      <w:pPr>
        <w:ind w:left="3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4DA2176">
      <w:start w:val="1"/>
      <w:numFmt w:val="decimal"/>
      <w:lvlText w:val="%7"/>
      <w:lvlJc w:val="left"/>
      <w:pPr>
        <w:ind w:left="4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15C1228">
      <w:start w:val="1"/>
      <w:numFmt w:val="lowerLetter"/>
      <w:lvlText w:val="%8"/>
      <w:lvlJc w:val="left"/>
      <w:pPr>
        <w:ind w:left="4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D5476C2">
      <w:start w:val="1"/>
      <w:numFmt w:val="lowerRoman"/>
      <w:lvlText w:val="%9"/>
      <w:lvlJc w:val="left"/>
      <w:pPr>
        <w:ind w:left="5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DD5"/>
    <w:rsid w:val="002E69C3"/>
    <w:rsid w:val="003C78FC"/>
    <w:rsid w:val="00515C46"/>
    <w:rsid w:val="006F3244"/>
    <w:rsid w:val="00733B60"/>
    <w:rsid w:val="00BA7DD5"/>
    <w:rsid w:val="00FD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EF3C1"/>
  <w15:docId w15:val="{D0ED9060-84BE-4180-B605-194F37001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9C3"/>
    <w:pPr>
      <w:spacing w:after="4" w:line="250" w:lineRule="auto"/>
      <w:ind w:left="21" w:hanging="10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33B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8</cp:revision>
  <dcterms:created xsi:type="dcterms:W3CDTF">2023-12-08T07:35:00Z</dcterms:created>
  <dcterms:modified xsi:type="dcterms:W3CDTF">2023-12-13T07:24:00Z</dcterms:modified>
</cp:coreProperties>
</file>