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7D" w:rsidRPr="0099027D" w:rsidRDefault="0099027D" w:rsidP="0099027D">
      <w:pPr>
        <w:widowControl w:val="0"/>
        <w:autoSpaceDE w:val="0"/>
        <w:autoSpaceDN w:val="0"/>
        <w:ind w:hanging="360"/>
        <w:jc w:val="center"/>
        <w:rPr>
          <w:rFonts w:eastAsia="Calibri"/>
          <w:b/>
          <w:bCs/>
          <w:sz w:val="28"/>
          <w:szCs w:val="28"/>
          <w:u w:val="single"/>
          <w:lang w:eastAsia="en-US"/>
        </w:rPr>
      </w:pPr>
      <w:bookmarkStart w:id="0" w:name="_Hlk106134496"/>
      <w:bookmarkEnd w:id="0"/>
      <w:r w:rsidRPr="0099027D">
        <w:rPr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 wp14:anchorId="6864F443" wp14:editId="6A08DCD2">
            <wp:simplePos x="0" y="0"/>
            <wp:positionH relativeFrom="margin">
              <wp:posOffset>16510</wp:posOffset>
            </wp:positionH>
            <wp:positionV relativeFrom="page">
              <wp:posOffset>466090</wp:posOffset>
            </wp:positionV>
            <wp:extent cx="778510" cy="681355"/>
            <wp:effectExtent l="0" t="0" r="2540" b="4445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27D">
        <w:rPr>
          <w:b/>
          <w:bCs/>
          <w:sz w:val="22"/>
          <w:lang w:eastAsia="en-US"/>
        </w:rPr>
        <w:t xml:space="preserve">        </w:t>
      </w:r>
      <w:r>
        <w:rPr>
          <w:b/>
          <w:bCs/>
          <w:sz w:val="22"/>
          <w:lang w:eastAsia="en-US"/>
        </w:rPr>
        <w:t xml:space="preserve">       </w:t>
      </w:r>
      <w:r w:rsidRPr="0099027D">
        <w:rPr>
          <w:b/>
          <w:bCs/>
          <w:sz w:val="22"/>
          <w:lang w:eastAsia="en-US"/>
        </w:rPr>
        <w:t xml:space="preserve"> </w:t>
      </w:r>
      <w:r w:rsidRPr="0099027D">
        <w:rPr>
          <w:b/>
          <w:bCs/>
          <w:sz w:val="28"/>
          <w:szCs w:val="28"/>
          <w:lang w:eastAsia="en-US"/>
        </w:rPr>
        <w:t xml:space="preserve">МИНИСТЕРСТВО НА ЗЕМЕДЕЛИЕТО И ХРАНИТЕ   </w:t>
      </w:r>
    </w:p>
    <w:p w:rsidR="0099027D" w:rsidRPr="0099027D" w:rsidRDefault="0099027D" w:rsidP="0099027D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9027D">
        <w:rPr>
          <w:b/>
          <w:sz w:val="28"/>
          <w:szCs w:val="28"/>
          <w:lang w:eastAsia="en-US"/>
        </w:rPr>
        <w:t xml:space="preserve">     ЮГОИЗТОЧНО ДЪРЖАВНО ПРЕДПРИЯТИЕ</w:t>
      </w:r>
    </w:p>
    <w:p w:rsidR="0099027D" w:rsidRPr="0099027D" w:rsidRDefault="0099027D" w:rsidP="0099027D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9027D">
        <w:rPr>
          <w:b/>
          <w:sz w:val="28"/>
          <w:szCs w:val="28"/>
          <w:lang w:eastAsia="en-US"/>
        </w:rPr>
        <w:t xml:space="preserve">        ДЪРЖАВНО ГОРСКО СТОПАНСТВО КИПИЛОВО</w:t>
      </w:r>
    </w:p>
    <w:p w:rsidR="0099027D" w:rsidRPr="0099027D" w:rsidRDefault="0099027D" w:rsidP="0099027D">
      <w:pPr>
        <w:widowControl w:val="0"/>
        <w:autoSpaceDE w:val="0"/>
        <w:autoSpaceDN w:val="0"/>
        <w:rPr>
          <w:b/>
          <w:sz w:val="22"/>
          <w:lang w:eastAsia="en-US"/>
        </w:rPr>
      </w:pPr>
      <w:r w:rsidRPr="0099027D">
        <w:rPr>
          <w:sz w:val="22"/>
          <w:lang w:eastAsia="en-US"/>
        </w:rPr>
        <w:t>__________________________________________________________________________________</w:t>
      </w:r>
    </w:p>
    <w:p w:rsidR="0099027D" w:rsidRPr="0099027D" w:rsidRDefault="0099027D" w:rsidP="0099027D">
      <w:pPr>
        <w:widowControl w:val="0"/>
        <w:autoSpaceDE w:val="0"/>
        <w:autoSpaceDN w:val="0"/>
        <w:jc w:val="center"/>
        <w:rPr>
          <w:sz w:val="18"/>
          <w:lang w:eastAsia="en-US"/>
        </w:rPr>
      </w:pPr>
      <w:r w:rsidRPr="0099027D">
        <w:rPr>
          <w:sz w:val="18"/>
          <w:lang w:eastAsia="en-US"/>
        </w:rPr>
        <w:t xml:space="preserve">адрес: с.Кипилово ПК 8998, ул. „Васил Левски” № 58 e-mail: </w:t>
      </w:r>
      <w:hyperlink r:id="rId7" w:history="1">
        <w:r w:rsidRPr="0099027D">
          <w:rPr>
            <w:color w:val="0563C1"/>
            <w:sz w:val="18"/>
            <w:u w:val="single"/>
            <w:shd w:val="clear" w:color="auto" w:fill="FFFFFF"/>
            <w:lang w:eastAsia="en-US"/>
          </w:rPr>
          <w:t>dgskipilovo@uidp-sliven.com</w:t>
        </w:r>
      </w:hyperlink>
    </w:p>
    <w:p w:rsidR="0099027D" w:rsidRPr="0099027D" w:rsidRDefault="0099027D" w:rsidP="0099027D">
      <w:pPr>
        <w:widowControl w:val="0"/>
        <w:tabs>
          <w:tab w:val="left" w:pos="708"/>
          <w:tab w:val="left" w:pos="1416"/>
          <w:tab w:val="left" w:pos="3645"/>
        </w:tabs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99027D" w:rsidRPr="0099027D" w:rsidRDefault="0099027D" w:rsidP="0099027D">
      <w:pPr>
        <w:widowControl w:val="0"/>
        <w:tabs>
          <w:tab w:val="left" w:pos="708"/>
          <w:tab w:val="left" w:pos="1416"/>
          <w:tab w:val="left" w:pos="3645"/>
        </w:tabs>
        <w:autoSpaceDE w:val="0"/>
        <w:autoSpaceDN w:val="0"/>
        <w:rPr>
          <w:b/>
          <w:sz w:val="22"/>
          <w:szCs w:val="22"/>
          <w:lang w:eastAsia="en-US"/>
        </w:rPr>
      </w:pPr>
    </w:p>
    <w:p w:rsidR="0099027D" w:rsidRPr="0099027D" w:rsidRDefault="0099027D" w:rsidP="0099027D">
      <w:pPr>
        <w:widowControl w:val="0"/>
        <w:autoSpaceDE w:val="0"/>
        <w:autoSpaceDN w:val="0"/>
        <w:jc w:val="both"/>
        <w:rPr>
          <w:b/>
          <w:i/>
          <w:sz w:val="20"/>
          <w:lang w:eastAsia="en-US"/>
        </w:rPr>
      </w:pPr>
    </w:p>
    <w:p w:rsidR="009D410A" w:rsidRDefault="009D410A" w:rsidP="009D410A">
      <w:pPr>
        <w:jc w:val="right"/>
        <w:rPr>
          <w:b/>
        </w:rPr>
      </w:pPr>
    </w:p>
    <w:p w:rsidR="00C872D7" w:rsidRDefault="00C872D7" w:rsidP="009D410A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872D7">
        <w:t>Приложение №</w:t>
      </w:r>
      <w:r w:rsidR="009D410A">
        <w:t xml:space="preserve"> </w:t>
      </w:r>
      <w:r w:rsidRPr="00C872D7">
        <w:t>1</w:t>
      </w:r>
    </w:p>
    <w:p w:rsidR="00C872D7" w:rsidRPr="00C872D7" w:rsidRDefault="00C872D7" w:rsidP="000852CF">
      <w:pPr>
        <w:jc w:val="center"/>
      </w:pPr>
    </w:p>
    <w:p w:rsidR="000852CF" w:rsidRDefault="000852CF" w:rsidP="000852CF">
      <w:pPr>
        <w:jc w:val="center"/>
        <w:rPr>
          <w:b/>
        </w:rPr>
      </w:pPr>
      <w:r>
        <w:rPr>
          <w:b/>
        </w:rPr>
        <w:t>ТЕХНИЧЕСКА СПЕЦИФИКАЦИЯ</w:t>
      </w:r>
    </w:p>
    <w:p w:rsidR="000852CF" w:rsidRDefault="000852CF" w:rsidP="000852CF">
      <w:pPr>
        <w:jc w:val="center"/>
        <w:rPr>
          <w:b/>
          <w:bCs/>
        </w:rPr>
      </w:pPr>
      <w:r>
        <w:rPr>
          <w:b/>
        </w:rPr>
        <w:t xml:space="preserve">ЗА </w:t>
      </w:r>
      <w:r>
        <w:rPr>
          <w:b/>
          <w:bCs/>
        </w:rPr>
        <w:t xml:space="preserve">ИЗПЪЛНЕНИЕ НА ПОРЪЧКАТА С ПРЕДМЕТ: </w:t>
      </w:r>
    </w:p>
    <w:p w:rsidR="00C872D7" w:rsidRPr="009D410A" w:rsidRDefault="009D410A" w:rsidP="000852CF">
      <w:pPr>
        <w:ind w:firstLine="426"/>
        <w:jc w:val="center"/>
        <w:rPr>
          <w:b/>
          <w:i/>
        </w:rPr>
      </w:pPr>
      <w:r w:rsidRPr="009D410A">
        <w:rPr>
          <w:b/>
          <w:i/>
        </w:rPr>
        <w:t>„</w:t>
      </w:r>
      <w:r w:rsidR="00D256DA" w:rsidRPr="009D410A">
        <w:rPr>
          <w:b/>
          <w:i/>
        </w:rPr>
        <w:t>Доставка чрез закупуване на противопожарни материали за оборудване на противопожарни депа за срок от 12 месе</w:t>
      </w:r>
      <w:r w:rsidR="00A4781B" w:rsidRPr="009D410A">
        <w:rPr>
          <w:b/>
          <w:i/>
        </w:rPr>
        <w:t xml:space="preserve">ца за нуждите на ТП „ДГС </w:t>
      </w:r>
      <w:r w:rsidR="0099027D">
        <w:rPr>
          <w:b/>
          <w:i/>
        </w:rPr>
        <w:t>Кипилово</w:t>
      </w:r>
      <w:r w:rsidR="00D256DA" w:rsidRPr="009D410A">
        <w:rPr>
          <w:b/>
          <w:i/>
        </w:rPr>
        <w:t>“</w:t>
      </w:r>
      <w:r w:rsidRPr="009D410A">
        <w:rPr>
          <w:b/>
          <w:i/>
        </w:rPr>
        <w:t>“</w:t>
      </w:r>
    </w:p>
    <w:p w:rsidR="00D256DA" w:rsidRDefault="00D256DA" w:rsidP="000852CF">
      <w:pPr>
        <w:ind w:firstLine="426"/>
        <w:jc w:val="center"/>
        <w:rPr>
          <w:rFonts w:cs="Tahoma"/>
          <w:b/>
          <w:color w:val="000000"/>
          <w:kern w:val="3"/>
        </w:rPr>
      </w:pPr>
    </w:p>
    <w:p w:rsidR="000852CF" w:rsidRPr="009D410A" w:rsidRDefault="00621C71" w:rsidP="00621C71">
      <w:pPr>
        <w:ind w:firstLine="426"/>
        <w:jc w:val="both"/>
        <w:rPr>
          <w:b/>
        </w:rPr>
      </w:pPr>
      <w:r>
        <w:t xml:space="preserve">В </w:t>
      </w:r>
      <w:r w:rsidRPr="009D410A">
        <w:t>техническата спецификация са описани основните технически характеристики и</w:t>
      </w:r>
      <w:r w:rsidR="009D410A">
        <w:t xml:space="preserve"> изискванията на Възложителя относно</w:t>
      </w:r>
      <w:r w:rsidRPr="009D410A">
        <w:t xml:space="preserve"> необходимите видове </w:t>
      </w:r>
      <w:r w:rsidR="00D256DA" w:rsidRPr="009D410A">
        <w:rPr>
          <w:b/>
        </w:rPr>
        <w:t>противопожарни материали за оборудване на противопожарни депа</w:t>
      </w:r>
      <w:r w:rsidRPr="009D410A">
        <w:rPr>
          <w:b/>
        </w:rPr>
        <w:t>:</w:t>
      </w:r>
    </w:p>
    <w:p w:rsidR="00C872D7" w:rsidRPr="00621C71" w:rsidRDefault="00C872D7" w:rsidP="00621C71">
      <w:pPr>
        <w:ind w:firstLine="426"/>
        <w:jc w:val="both"/>
        <w:rPr>
          <w:rFonts w:cs="Tahoma"/>
          <w:b/>
          <w:color w:val="000000"/>
          <w:kern w:val="3"/>
        </w:rPr>
      </w:pPr>
    </w:p>
    <w:tbl>
      <w:tblPr>
        <w:tblStyle w:val="TableGrid"/>
        <w:tblW w:w="7830" w:type="dxa"/>
        <w:jc w:val="center"/>
        <w:tblLook w:val="04A0" w:firstRow="1" w:lastRow="0" w:firstColumn="1" w:lastColumn="0" w:noHBand="0" w:noVBand="1"/>
      </w:tblPr>
      <w:tblGrid>
        <w:gridCol w:w="1270"/>
        <w:gridCol w:w="2273"/>
        <w:gridCol w:w="4287"/>
      </w:tblGrid>
      <w:tr w:rsid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Default="009D410A">
            <w:pPr>
              <w:ind w:left="283" w:right="424"/>
              <w:jc w:val="both"/>
              <w:rPr>
                <w:b/>
                <w:sz w:val="24"/>
                <w:szCs w:val="20"/>
              </w:rPr>
            </w:pPr>
            <w:r>
              <w:rPr>
                <w:b/>
              </w:rPr>
              <w:t>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Default="009D410A">
            <w:pPr>
              <w:ind w:left="283" w:right="424"/>
              <w:jc w:val="both"/>
              <w:rPr>
                <w:b/>
              </w:rPr>
            </w:pPr>
            <w:r>
              <w:rPr>
                <w:b/>
              </w:rPr>
              <w:t>Видове артикули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Default="009D410A">
            <w:pPr>
              <w:ind w:left="283" w:right="424"/>
              <w:jc w:val="both"/>
              <w:rPr>
                <w:b/>
              </w:rPr>
            </w:pPr>
            <w:r>
              <w:rPr>
                <w:b/>
              </w:rPr>
              <w:t xml:space="preserve">Технически характеристики 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</w:pPr>
            <w:r w:rsidRPr="009D410A">
              <w:t>1.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Тупалка за гасене на пожари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ind w:right="-3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Противопожарната тупалка е предназначена за гасене на пожари в ниска, полска и горска растителност. Изделието се състои от:</w:t>
            </w:r>
          </w:p>
          <w:p w:rsidR="009D410A" w:rsidRPr="009D410A" w:rsidRDefault="009D410A">
            <w:pPr>
              <w:ind w:right="-3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• Лесна за подмяна гумена пластина от трудногорима каучукова смес с текстилнa вложкa и размери 500×400х3 мм;</w:t>
            </w:r>
          </w:p>
          <w:p w:rsidR="009D410A" w:rsidRPr="009D410A" w:rsidRDefault="009D410A">
            <w:pPr>
              <w:ind w:right="-3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• Два броя дървени планки с размер 500х30 мм;</w:t>
            </w:r>
          </w:p>
          <w:p w:rsidR="009D410A" w:rsidRPr="009D410A" w:rsidRDefault="009D410A">
            <w:pPr>
              <w:ind w:right="-3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• Дървена дръжка с дължина 1,500 м.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</w:rPr>
            </w:pPr>
            <w:r w:rsidRPr="009D410A">
              <w:rPr>
                <w:lang w:val="en-GB"/>
              </w:rPr>
              <w:t>2</w:t>
            </w:r>
            <w:r w:rsidRPr="009D410A">
              <w:t>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Железни гребла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Изработена от 10 плоски стоманени, застъпващи се ламели. Дължина - 400 mm, ширина - 500 mm. С дръжка.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</w:rPr>
            </w:pPr>
            <w:r w:rsidRPr="009D410A">
              <w:t>3.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Мотика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ind w:right="69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>кована и закалена с размери 150х330мм, тегло 1,0-1,3 кг., с дървена дръжка 1 300 мм.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</w:rPr>
            </w:pPr>
            <w:r w:rsidRPr="009D410A">
              <w:t>4.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Пръскачка за гасене на горски пожари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ind w:right="69"/>
              <w:jc w:val="both"/>
              <w:rPr>
                <w:szCs w:val="24"/>
              </w:rPr>
            </w:pPr>
            <w:r w:rsidRPr="009D410A">
              <w:rPr>
                <w:szCs w:val="24"/>
              </w:rPr>
              <w:t xml:space="preserve">Предназначена за гасене на горски пожари, ръчна, с воден резервоар от 20л. </w:t>
            </w:r>
            <w:r w:rsidRPr="009D410A">
              <w:rPr>
                <w:b/>
                <w:szCs w:val="24"/>
              </w:rPr>
              <w:t>Тип: мех</w:t>
            </w:r>
            <w:r w:rsidRPr="009D410A">
              <w:rPr>
                <w:szCs w:val="24"/>
              </w:rPr>
              <w:t>; тегло на пръскачката: 5 кг.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</w:rPr>
            </w:pPr>
            <w:r w:rsidRPr="009D410A">
              <w:t>5.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</w:pPr>
            <w:r w:rsidRPr="009D410A">
              <w:rPr>
                <w:b/>
              </w:rPr>
              <w:t>Брадва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szCs w:val="24"/>
                <w:lang w:eastAsia="zh-CN"/>
              </w:rPr>
              <w:t xml:space="preserve">Работна част: закалена стомана – тегло на главата – 500 гр.; </w:t>
            </w:r>
          </w:p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szCs w:val="24"/>
                <w:lang w:eastAsia="zh-CN"/>
              </w:rPr>
              <w:t>2. Дръжка: дървесина, с дължина 70-80 см.;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  <w:lang w:eastAsia="en-US"/>
              </w:rPr>
            </w:pPr>
            <w:r w:rsidRPr="009D410A">
              <w:t>6.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Кирка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szCs w:val="24"/>
                <w:lang w:eastAsia="zh-CN"/>
              </w:rPr>
              <w:t xml:space="preserve">1. Работна част: кована стомана - </w:t>
            </w:r>
            <w:r w:rsidRPr="009D410A">
              <w:rPr>
                <w:lang w:eastAsia="zh-CN"/>
              </w:rPr>
              <w:t>90x50x5cm</w:t>
            </w:r>
            <w:r w:rsidRPr="009D410A">
              <w:rPr>
                <w:szCs w:val="24"/>
                <w:lang w:eastAsia="zh-CN"/>
              </w:rPr>
              <w:t>;</w:t>
            </w:r>
          </w:p>
          <w:p w:rsidR="009D410A" w:rsidRPr="009D410A" w:rsidRDefault="009D410A">
            <w:pPr>
              <w:pStyle w:val="NoSpacing"/>
              <w:rPr>
                <w:rFonts w:ascii="Times New Roman" w:eastAsiaTheme="minorHAnsi" w:hAnsi="Times New Roman" w:cs="Times New Roman"/>
                <w:lang w:eastAsia="zh-CN"/>
              </w:rPr>
            </w:pPr>
            <w:r w:rsidRPr="009D410A">
              <w:rPr>
                <w:rFonts w:ascii="Times New Roman" w:hAnsi="Times New Roman" w:cs="Times New Roman"/>
                <w:lang w:eastAsia="zh-CN"/>
              </w:rPr>
              <w:t>2. Дръжка: L900 мм;</w:t>
            </w:r>
          </w:p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lang w:eastAsia="zh-CN"/>
              </w:rPr>
              <w:t>3.</w:t>
            </w:r>
            <w:r w:rsidRPr="009D410A">
              <w:rPr>
                <w:szCs w:val="24"/>
                <w:lang w:eastAsia="zh-CN"/>
              </w:rPr>
              <w:t xml:space="preserve"> Тегло: 2,5 кг.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left="283" w:right="424"/>
              <w:jc w:val="both"/>
              <w:rPr>
                <w:szCs w:val="20"/>
                <w:lang w:eastAsia="en-US"/>
              </w:rPr>
            </w:pPr>
            <w:r w:rsidRPr="009D410A">
              <w:t>7.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Лопата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szCs w:val="24"/>
                <w:lang w:eastAsia="zh-CN"/>
              </w:rPr>
              <w:t>1. Работна част: калена стомана с остър връх с ширина 18-20 см;</w:t>
            </w:r>
          </w:p>
          <w:p w:rsidR="009D410A" w:rsidRPr="009D410A" w:rsidRDefault="009D410A">
            <w:pPr>
              <w:pStyle w:val="NoSpacing"/>
              <w:jc w:val="both"/>
              <w:rPr>
                <w:rFonts w:ascii="Times New Roman" w:hAnsi="Times New Roman" w:cs="Times New Roman"/>
                <w:szCs w:val="24"/>
                <w:lang w:eastAsia="zh-CN"/>
              </w:rPr>
            </w:pPr>
            <w:r w:rsidRPr="009D410A">
              <w:rPr>
                <w:rFonts w:ascii="Times New Roman" w:hAnsi="Times New Roman" w:cs="Times New Roman"/>
                <w:lang w:eastAsia="zh-CN"/>
              </w:rPr>
              <w:t>2. Дръжка: стомана с гумирано противоплъзгащо покритие и ергономична ръкохватка;</w:t>
            </w:r>
          </w:p>
          <w:p w:rsidR="009D410A" w:rsidRPr="009D410A" w:rsidRDefault="009D410A">
            <w:pPr>
              <w:pStyle w:val="NoSpacing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D410A">
              <w:rPr>
                <w:rFonts w:ascii="Times New Roman" w:hAnsi="Times New Roman" w:cs="Times New Roman"/>
                <w:lang w:eastAsia="zh-CN"/>
              </w:rPr>
              <w:t>3. дължина: до 120см;</w:t>
            </w:r>
          </w:p>
          <w:p w:rsidR="009D410A" w:rsidRPr="009D410A" w:rsidRDefault="009D410A">
            <w:pPr>
              <w:jc w:val="both"/>
              <w:rPr>
                <w:szCs w:val="24"/>
                <w:lang w:eastAsia="zh-CN"/>
              </w:rPr>
            </w:pPr>
            <w:r w:rsidRPr="009D410A">
              <w:rPr>
                <w:szCs w:val="24"/>
                <w:lang w:eastAsia="zh-CN"/>
              </w:rPr>
              <w:lastRenderedPageBreak/>
              <w:t>4. Тегло: от 1.700 - 2 кг.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right="424"/>
              <w:jc w:val="center"/>
              <w:rPr>
                <w:szCs w:val="20"/>
                <w:lang w:eastAsia="en-US"/>
              </w:rPr>
            </w:pPr>
            <w:r w:rsidRPr="009D410A">
              <w:lastRenderedPageBreak/>
              <w:t xml:space="preserve">  8.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Съд за питейна вода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ind w:right="424"/>
              <w:jc w:val="both"/>
              <w:rPr>
                <w:highlight w:val="yellow"/>
              </w:rPr>
            </w:pPr>
            <w:r w:rsidRPr="009D410A">
              <w:t>Вместимост: 10 л.</w:t>
            </w:r>
          </w:p>
        </w:tc>
      </w:tr>
      <w:tr w:rsidR="009D410A" w:rsidRPr="009D410A" w:rsidTr="0099027D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10A" w:rsidRPr="009D410A" w:rsidRDefault="009D410A">
            <w:pPr>
              <w:ind w:right="424"/>
              <w:jc w:val="center"/>
            </w:pPr>
            <w:r w:rsidRPr="009D410A">
              <w:t xml:space="preserve">   9.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9D410A" w:rsidRPr="009D410A" w:rsidRDefault="009D410A">
            <w:pPr>
              <w:ind w:right="-90"/>
              <w:jc w:val="both"/>
              <w:rPr>
                <w:b/>
              </w:rPr>
            </w:pPr>
            <w:r w:rsidRPr="009D410A">
              <w:rPr>
                <w:b/>
              </w:rPr>
              <w:t>Ранцеви пожарогасител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9D410A" w:rsidRPr="009D410A" w:rsidRDefault="009D410A">
            <w:pPr>
              <w:jc w:val="both"/>
            </w:pPr>
            <w:r w:rsidRPr="009D410A">
              <w:t>Предназначен за гасене на горски пожари, ръчна, с воден резервоар от 25л., дължина на струята: от 6 до 10 м.</w:t>
            </w:r>
          </w:p>
        </w:tc>
      </w:tr>
    </w:tbl>
    <w:p w:rsidR="000852CF" w:rsidRPr="009D410A" w:rsidRDefault="000852CF" w:rsidP="005E4C33">
      <w:pPr>
        <w:jc w:val="both"/>
        <w:rPr>
          <w:highlight w:val="yellow"/>
        </w:rPr>
      </w:pPr>
    </w:p>
    <w:p w:rsidR="00C872D7" w:rsidRDefault="00C872D7" w:rsidP="009D410A">
      <w:pPr>
        <w:ind w:firstLine="426"/>
        <w:jc w:val="both"/>
        <w:rPr>
          <w:b/>
          <w:color w:val="000000"/>
        </w:rPr>
      </w:pPr>
      <w:r w:rsidRPr="00C872D7">
        <w:rPr>
          <w:b/>
          <w:color w:val="000000"/>
        </w:rPr>
        <w:t>Изисквания за изпълнение на поръчката</w:t>
      </w:r>
      <w:r w:rsidR="005E4C33">
        <w:rPr>
          <w:b/>
          <w:color w:val="000000"/>
        </w:rPr>
        <w:t>:</w:t>
      </w:r>
    </w:p>
    <w:p w:rsidR="005E4C33" w:rsidRPr="00C872D7" w:rsidRDefault="005E4C33" w:rsidP="00034674">
      <w:pPr>
        <w:jc w:val="both"/>
        <w:rPr>
          <w:b/>
          <w:color w:val="000000"/>
        </w:rPr>
      </w:pPr>
    </w:p>
    <w:p w:rsidR="00034674" w:rsidRPr="009D410A" w:rsidRDefault="00C872D7" w:rsidP="009D410A">
      <w:pPr>
        <w:ind w:firstLine="426"/>
        <w:jc w:val="both"/>
        <w:rPr>
          <w:color w:val="000000"/>
        </w:rPr>
      </w:pPr>
      <w:r w:rsidRPr="00C872D7">
        <w:rPr>
          <w:color w:val="000000"/>
        </w:rPr>
        <w:t xml:space="preserve">1. Доставките на </w:t>
      </w:r>
      <w:r w:rsidR="00D256DA" w:rsidRPr="00D256DA">
        <w:rPr>
          <w:color w:val="000000"/>
        </w:rPr>
        <w:t>противопожарни материали за об</w:t>
      </w:r>
      <w:r w:rsidR="00D256DA">
        <w:rPr>
          <w:color w:val="000000"/>
        </w:rPr>
        <w:t xml:space="preserve">орудване на противопожарни депа </w:t>
      </w:r>
      <w:r w:rsidRPr="00C872D7">
        <w:rPr>
          <w:color w:val="000000"/>
        </w:rPr>
        <w:t>ще се извършват по предварителни за</w:t>
      </w:r>
      <w:r>
        <w:rPr>
          <w:color w:val="000000"/>
        </w:rPr>
        <w:t xml:space="preserve">явки по телефон или електронна </w:t>
      </w:r>
      <w:r w:rsidRPr="00C872D7">
        <w:rPr>
          <w:color w:val="000000"/>
        </w:rPr>
        <w:t>поща, с посочени конкретни бройки за всеки отделен</w:t>
      </w:r>
      <w:r>
        <w:rPr>
          <w:color w:val="000000"/>
        </w:rPr>
        <w:t xml:space="preserve"> артикул. </w:t>
      </w:r>
    </w:p>
    <w:p w:rsidR="005E4C33" w:rsidRPr="00C872D7" w:rsidRDefault="00C872D7" w:rsidP="009D410A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Максималният срок на </w:t>
      </w:r>
      <w:r w:rsidR="00034674">
        <w:rPr>
          <w:color w:val="000000"/>
        </w:rPr>
        <w:t xml:space="preserve">извършване на доставката е </w:t>
      </w:r>
      <w:r w:rsidR="00034674" w:rsidRPr="00034674">
        <w:rPr>
          <w:b/>
          <w:color w:val="000000"/>
        </w:rPr>
        <w:t>до</w:t>
      </w:r>
      <w:r w:rsidR="00034674" w:rsidRPr="00034674">
        <w:rPr>
          <w:b/>
          <w:color w:val="000000"/>
          <w:lang w:val="en-US"/>
        </w:rPr>
        <w:t xml:space="preserve"> </w:t>
      </w:r>
      <w:r w:rsidRPr="00034674">
        <w:rPr>
          <w:b/>
          <w:color w:val="000000"/>
        </w:rPr>
        <w:t>3 дни</w:t>
      </w:r>
      <w:r w:rsidRPr="00C872D7">
        <w:rPr>
          <w:color w:val="000000"/>
        </w:rPr>
        <w:t xml:space="preserve"> от датата на получаването на заявката.</w:t>
      </w:r>
    </w:p>
    <w:p w:rsidR="00C872D7" w:rsidRPr="00034674" w:rsidRDefault="00C872D7" w:rsidP="009D410A">
      <w:pPr>
        <w:ind w:firstLine="426"/>
        <w:jc w:val="both"/>
        <w:rPr>
          <w:b/>
          <w:color w:val="000000"/>
        </w:rPr>
      </w:pPr>
      <w:r w:rsidRPr="00C872D7">
        <w:rPr>
          <w:color w:val="000000"/>
        </w:rPr>
        <w:t>2. Всички доставки ще се извършват чрез доставка до адрес на Възложителя -</w:t>
      </w:r>
      <w:r w:rsidR="00FE26DD">
        <w:rPr>
          <w:color w:val="000000"/>
          <w:lang w:val="en-US"/>
        </w:rPr>
        <w:t xml:space="preserve"> </w:t>
      </w:r>
      <w:r w:rsidRPr="00C872D7">
        <w:rPr>
          <w:color w:val="000000"/>
        </w:rPr>
        <w:t xml:space="preserve">административната сграда на </w:t>
      </w:r>
      <w:r w:rsidRPr="00034674">
        <w:rPr>
          <w:b/>
          <w:color w:val="000000"/>
        </w:rPr>
        <w:t>ТП „Държавно горско стопанство</w:t>
      </w:r>
      <w:r w:rsidR="0099027D">
        <w:rPr>
          <w:b/>
          <w:color w:val="000000"/>
        </w:rPr>
        <w:t xml:space="preserve"> Кипилово“ – с.Кипилово, общ.Котел, ул, „Васил Левски“ №58</w:t>
      </w:r>
    </w:p>
    <w:p w:rsidR="005E4C33" w:rsidRPr="00C872D7" w:rsidRDefault="00C872D7" w:rsidP="009D410A">
      <w:pPr>
        <w:ind w:firstLine="426"/>
        <w:jc w:val="both"/>
        <w:rPr>
          <w:color w:val="000000"/>
        </w:rPr>
      </w:pPr>
      <w:r w:rsidRPr="00C872D7">
        <w:rPr>
          <w:color w:val="000000"/>
        </w:rPr>
        <w:t>3. При доставяне</w:t>
      </w:r>
      <w:r w:rsidR="00D256DA">
        <w:rPr>
          <w:color w:val="000000"/>
        </w:rPr>
        <w:t>то</w:t>
      </w:r>
      <w:r w:rsidRPr="00C872D7">
        <w:rPr>
          <w:color w:val="000000"/>
        </w:rPr>
        <w:t xml:space="preserve">, същите следва да бъдат в съответна опаковка с ненарушена цялост. Материалите, характеризиращи се като чупливи следва да бъдат </w:t>
      </w:r>
      <w:r w:rsidR="00D256DA">
        <w:rPr>
          <w:color w:val="000000"/>
        </w:rPr>
        <w:t xml:space="preserve"> </w:t>
      </w:r>
      <w:r w:rsidRPr="00C872D7">
        <w:rPr>
          <w:color w:val="000000"/>
        </w:rPr>
        <w:t>доставяни в подходяща опаковка, гарантираща тяхната цялост.</w:t>
      </w:r>
    </w:p>
    <w:p w:rsidR="00C872D7" w:rsidRPr="00C872D7" w:rsidRDefault="00C872D7" w:rsidP="009D410A">
      <w:pPr>
        <w:ind w:firstLine="426"/>
        <w:jc w:val="both"/>
        <w:rPr>
          <w:color w:val="000000"/>
        </w:rPr>
      </w:pPr>
      <w:r w:rsidRPr="00C872D7">
        <w:rPr>
          <w:color w:val="000000"/>
        </w:rPr>
        <w:t>4. Срокът на рекламация - замяната на сток</w:t>
      </w:r>
      <w:r>
        <w:rPr>
          <w:color w:val="000000"/>
        </w:rPr>
        <w:t xml:space="preserve">и неотговарящи на техническата  </w:t>
      </w:r>
      <w:r w:rsidRPr="00C872D7">
        <w:rPr>
          <w:color w:val="000000"/>
        </w:rPr>
        <w:t xml:space="preserve">спецификация/техническо предложение ще се извършва след предварително подадена </w:t>
      </w:r>
      <w:r w:rsidR="009D410A">
        <w:rPr>
          <w:color w:val="000000"/>
        </w:rPr>
        <w:t xml:space="preserve"> </w:t>
      </w:r>
      <w:r w:rsidRPr="00C872D7">
        <w:rPr>
          <w:color w:val="000000"/>
        </w:rPr>
        <w:t>писмена заявка по електронна поща от упълномо</w:t>
      </w:r>
      <w:r w:rsidR="00034674">
        <w:rPr>
          <w:color w:val="000000"/>
        </w:rPr>
        <w:t>щено от В</w:t>
      </w:r>
      <w:r>
        <w:rPr>
          <w:color w:val="000000"/>
        </w:rPr>
        <w:t xml:space="preserve">ъзложителя длъжностно  </w:t>
      </w:r>
      <w:r w:rsidRPr="00C872D7">
        <w:rPr>
          <w:color w:val="000000"/>
        </w:rPr>
        <w:t>лице /лица/ в рамките на установеното за Възлож</w:t>
      </w:r>
      <w:r>
        <w:rPr>
          <w:color w:val="000000"/>
        </w:rPr>
        <w:t xml:space="preserve">ителя работното време. Срок на </w:t>
      </w:r>
      <w:r w:rsidRPr="00C872D7">
        <w:rPr>
          <w:color w:val="000000"/>
        </w:rPr>
        <w:t>рекламация - не повече от 3 (три) работни дни.</w:t>
      </w:r>
    </w:p>
    <w:p w:rsidR="005E4C33" w:rsidRPr="00C872D7" w:rsidRDefault="00C872D7" w:rsidP="009D410A">
      <w:pPr>
        <w:ind w:firstLine="708"/>
        <w:jc w:val="both"/>
        <w:rPr>
          <w:color w:val="000000"/>
        </w:rPr>
      </w:pPr>
      <w:r w:rsidRPr="00C872D7">
        <w:rPr>
          <w:color w:val="000000"/>
        </w:rPr>
        <w:t xml:space="preserve">5. Гаранционният срок на оферираните стоки </w:t>
      </w:r>
      <w:r>
        <w:rPr>
          <w:color w:val="000000"/>
        </w:rPr>
        <w:t xml:space="preserve">не трябва да е по-кратък от </w:t>
      </w:r>
      <w:r w:rsidR="00D256DA">
        <w:rPr>
          <w:color w:val="000000"/>
        </w:rPr>
        <w:t>24</w:t>
      </w:r>
      <w:r>
        <w:rPr>
          <w:color w:val="000000"/>
        </w:rPr>
        <w:t xml:space="preserve"> </w:t>
      </w:r>
      <w:r w:rsidRPr="00C872D7">
        <w:rPr>
          <w:color w:val="000000"/>
        </w:rPr>
        <w:t>(</w:t>
      </w:r>
      <w:r w:rsidR="00D256DA">
        <w:rPr>
          <w:color w:val="000000"/>
        </w:rPr>
        <w:t>двадесет и четири</w:t>
      </w:r>
      <w:r w:rsidRPr="00C872D7">
        <w:rPr>
          <w:color w:val="000000"/>
        </w:rPr>
        <w:t>) месеца</w:t>
      </w:r>
      <w:r w:rsidR="00D256DA">
        <w:rPr>
          <w:color w:val="000000"/>
        </w:rPr>
        <w:t xml:space="preserve"> или определен от производителя</w:t>
      </w:r>
      <w:r w:rsidRPr="00C872D7">
        <w:rPr>
          <w:color w:val="000000"/>
        </w:rPr>
        <w:t>, считано от датата на приемо-предават</w:t>
      </w:r>
      <w:r>
        <w:rPr>
          <w:color w:val="000000"/>
        </w:rPr>
        <w:t>елния протокол</w:t>
      </w:r>
      <w:r w:rsidRPr="00C872D7">
        <w:rPr>
          <w:color w:val="000000"/>
        </w:rPr>
        <w:t xml:space="preserve"> за доставката им.</w:t>
      </w:r>
    </w:p>
    <w:p w:rsidR="005E4C33" w:rsidRPr="00C872D7" w:rsidRDefault="00D256DA" w:rsidP="009D410A">
      <w:pPr>
        <w:ind w:firstLine="708"/>
        <w:jc w:val="both"/>
        <w:rPr>
          <w:color w:val="000000"/>
        </w:rPr>
      </w:pPr>
      <w:r>
        <w:rPr>
          <w:color w:val="000000"/>
        </w:rPr>
        <w:t>6</w:t>
      </w:r>
      <w:r w:rsidR="00C872D7" w:rsidRPr="00C872D7">
        <w:rPr>
          <w:color w:val="000000"/>
        </w:rPr>
        <w:t>. Възложителят не се ангажира да усвои вс</w:t>
      </w:r>
      <w:r w:rsidR="00B44E94">
        <w:rPr>
          <w:color w:val="000000"/>
        </w:rPr>
        <w:t xml:space="preserve">ички видове артикули, като при </w:t>
      </w:r>
      <w:r w:rsidR="00C872D7" w:rsidRPr="00C872D7">
        <w:rPr>
          <w:color w:val="000000"/>
        </w:rPr>
        <w:t>необходимост може да поръчва и видове ар</w:t>
      </w:r>
      <w:r w:rsidR="00B44E94">
        <w:rPr>
          <w:color w:val="000000"/>
        </w:rPr>
        <w:t xml:space="preserve">тикули, който не са включени в </w:t>
      </w:r>
      <w:r w:rsidR="00C872D7" w:rsidRPr="00C872D7">
        <w:rPr>
          <w:color w:val="000000"/>
        </w:rPr>
        <w:t>техническата спецификация и съответно в ценово</w:t>
      </w:r>
      <w:r w:rsidR="00B44E94">
        <w:rPr>
          <w:color w:val="000000"/>
        </w:rPr>
        <w:t xml:space="preserve">то предложение на Изпълнителя, </w:t>
      </w:r>
      <w:r w:rsidR="00C872D7" w:rsidRPr="00C872D7">
        <w:rPr>
          <w:color w:val="000000"/>
        </w:rPr>
        <w:t>стига да не бъде надвишена обявената прогнозна стойност на поръчката.</w:t>
      </w:r>
    </w:p>
    <w:p w:rsidR="00C872D7" w:rsidRPr="00C872D7" w:rsidRDefault="009D410A" w:rsidP="009D410A">
      <w:pPr>
        <w:ind w:firstLine="708"/>
        <w:jc w:val="both"/>
        <w:rPr>
          <w:color w:val="000000"/>
        </w:rPr>
      </w:pPr>
      <w:r>
        <w:rPr>
          <w:color w:val="000000"/>
        </w:rPr>
        <w:t>7</w:t>
      </w:r>
      <w:r w:rsidR="00C872D7" w:rsidRPr="00C872D7">
        <w:rPr>
          <w:color w:val="000000"/>
        </w:rPr>
        <w:t>.</w:t>
      </w:r>
      <w:r>
        <w:rPr>
          <w:color w:val="000000"/>
        </w:rPr>
        <w:t xml:space="preserve"> </w:t>
      </w:r>
      <w:r w:rsidR="00C872D7" w:rsidRPr="00C872D7">
        <w:rPr>
          <w:color w:val="000000"/>
        </w:rPr>
        <w:t>Транспортните и всички други разходи по доставк</w:t>
      </w:r>
      <w:r w:rsidR="00B44E94">
        <w:rPr>
          <w:color w:val="000000"/>
        </w:rPr>
        <w:t xml:space="preserve">ата на артикулите са за сметка </w:t>
      </w:r>
      <w:r w:rsidR="00C872D7" w:rsidRPr="00C872D7">
        <w:rPr>
          <w:color w:val="000000"/>
        </w:rPr>
        <w:t>на изпълнителя.</w:t>
      </w:r>
    </w:p>
    <w:p w:rsidR="0094736B" w:rsidRPr="00C872D7" w:rsidRDefault="0094736B" w:rsidP="00034674">
      <w:pPr>
        <w:jc w:val="both"/>
        <w:rPr>
          <w:color w:val="000000"/>
        </w:rPr>
      </w:pPr>
    </w:p>
    <w:p w:rsidR="0094736B" w:rsidRDefault="00C872D7" w:rsidP="009D410A">
      <w:pPr>
        <w:ind w:firstLine="708"/>
        <w:jc w:val="both"/>
        <w:rPr>
          <w:color w:val="000000"/>
        </w:rPr>
      </w:pPr>
      <w:r w:rsidRPr="00C872D7">
        <w:rPr>
          <w:color w:val="000000"/>
        </w:rPr>
        <w:t xml:space="preserve">Обществената поръчка се финансира със собствени средства на ТП „ДГС </w:t>
      </w:r>
      <w:r w:rsidR="0099027D">
        <w:rPr>
          <w:color w:val="000000"/>
        </w:rPr>
        <w:t>Кипилово</w:t>
      </w:r>
      <w:bookmarkStart w:id="1" w:name="_GoBack"/>
      <w:bookmarkEnd w:id="1"/>
      <w:r w:rsidR="00B44E94">
        <w:rPr>
          <w:color w:val="000000"/>
        </w:rPr>
        <w:t xml:space="preserve">”, </w:t>
      </w:r>
      <w:r w:rsidRPr="00C872D7">
        <w:rPr>
          <w:color w:val="000000"/>
        </w:rPr>
        <w:t>предвидени във финансовия план за 202</w:t>
      </w:r>
      <w:r w:rsidR="009D410A">
        <w:rPr>
          <w:color w:val="000000"/>
        </w:rPr>
        <w:t>3</w:t>
      </w:r>
      <w:r w:rsidRPr="00C872D7">
        <w:rPr>
          <w:color w:val="000000"/>
        </w:rPr>
        <w:t xml:space="preserve"> г.</w:t>
      </w:r>
    </w:p>
    <w:p w:rsidR="005E4C33" w:rsidRPr="00C872D7" w:rsidRDefault="005E4C33" w:rsidP="00034674">
      <w:pPr>
        <w:jc w:val="both"/>
        <w:rPr>
          <w:color w:val="000000"/>
        </w:rPr>
      </w:pPr>
    </w:p>
    <w:p w:rsidR="00C872D7" w:rsidRDefault="00C872D7" w:rsidP="009D410A">
      <w:pPr>
        <w:ind w:firstLine="708"/>
        <w:jc w:val="both"/>
        <w:rPr>
          <w:color w:val="000000"/>
        </w:rPr>
      </w:pPr>
      <w:r w:rsidRPr="00C872D7">
        <w:rPr>
          <w:color w:val="000000"/>
        </w:rPr>
        <w:t xml:space="preserve">Срок на валидност на офертата-не по кратък от 3 (три) месеца </w:t>
      </w:r>
      <w:r w:rsidR="00B44E94">
        <w:rPr>
          <w:color w:val="000000"/>
        </w:rPr>
        <w:t xml:space="preserve">от крайния срок </w:t>
      </w:r>
      <w:r w:rsidRPr="00C872D7">
        <w:rPr>
          <w:color w:val="000000"/>
        </w:rPr>
        <w:t>за депозиране на офертите.</w:t>
      </w:r>
    </w:p>
    <w:p w:rsidR="00C872D7" w:rsidRDefault="00C872D7" w:rsidP="00034674">
      <w:pPr>
        <w:jc w:val="both"/>
        <w:rPr>
          <w:color w:val="000000"/>
        </w:rPr>
      </w:pPr>
    </w:p>
    <w:p w:rsidR="00B9448A" w:rsidRDefault="00B9448A"/>
    <w:sectPr w:rsidR="00B9448A" w:rsidSect="009D410A">
      <w:footerReference w:type="default" r:id="rId8"/>
      <w:pgSz w:w="11906" w:h="16838"/>
      <w:pgMar w:top="851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6DC" w:rsidRDefault="00C766DC" w:rsidP="00675BBF">
      <w:r>
        <w:separator/>
      </w:r>
    </w:p>
  </w:endnote>
  <w:endnote w:type="continuationSeparator" w:id="0">
    <w:p w:rsidR="00C766DC" w:rsidRDefault="00C766DC" w:rsidP="0067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0186829"/>
      <w:docPartObj>
        <w:docPartGallery w:val="Page Numbers (Bottom of Page)"/>
        <w:docPartUnique/>
      </w:docPartObj>
    </w:sdtPr>
    <w:sdtEndPr/>
    <w:sdtContent>
      <w:p w:rsidR="009D410A" w:rsidRDefault="009D410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27D">
          <w:rPr>
            <w:noProof/>
          </w:rPr>
          <w:t>2</w:t>
        </w:r>
        <w:r>
          <w:fldChar w:fldCharType="end"/>
        </w:r>
      </w:p>
    </w:sdtContent>
  </w:sdt>
  <w:p w:rsidR="009D410A" w:rsidRDefault="009D41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6DC" w:rsidRDefault="00C766DC" w:rsidP="00675BBF">
      <w:r>
        <w:separator/>
      </w:r>
    </w:p>
  </w:footnote>
  <w:footnote w:type="continuationSeparator" w:id="0">
    <w:p w:rsidR="00C766DC" w:rsidRDefault="00C766DC" w:rsidP="00675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52CF"/>
    <w:rsid w:val="00015067"/>
    <w:rsid w:val="00034674"/>
    <w:rsid w:val="000852CF"/>
    <w:rsid w:val="000F2E92"/>
    <w:rsid w:val="002D48F9"/>
    <w:rsid w:val="00313B1F"/>
    <w:rsid w:val="004C03C4"/>
    <w:rsid w:val="004E6217"/>
    <w:rsid w:val="004F7C31"/>
    <w:rsid w:val="00552343"/>
    <w:rsid w:val="005E4C33"/>
    <w:rsid w:val="00621C71"/>
    <w:rsid w:val="00673B2C"/>
    <w:rsid w:val="00675BBF"/>
    <w:rsid w:val="006F1CEF"/>
    <w:rsid w:val="00797D6D"/>
    <w:rsid w:val="007F17CD"/>
    <w:rsid w:val="008509FA"/>
    <w:rsid w:val="00870FD5"/>
    <w:rsid w:val="00896491"/>
    <w:rsid w:val="008A3183"/>
    <w:rsid w:val="008C0FFE"/>
    <w:rsid w:val="00911FBA"/>
    <w:rsid w:val="009172E5"/>
    <w:rsid w:val="0094736B"/>
    <w:rsid w:val="0099027D"/>
    <w:rsid w:val="00994919"/>
    <w:rsid w:val="009D08D9"/>
    <w:rsid w:val="009D410A"/>
    <w:rsid w:val="009E59AA"/>
    <w:rsid w:val="009E5CFD"/>
    <w:rsid w:val="00A03B7F"/>
    <w:rsid w:val="00A442F6"/>
    <w:rsid w:val="00A4781B"/>
    <w:rsid w:val="00AC0808"/>
    <w:rsid w:val="00AD602B"/>
    <w:rsid w:val="00B44E94"/>
    <w:rsid w:val="00B72E0F"/>
    <w:rsid w:val="00B9448A"/>
    <w:rsid w:val="00BF3C27"/>
    <w:rsid w:val="00C448F5"/>
    <w:rsid w:val="00C5654F"/>
    <w:rsid w:val="00C71503"/>
    <w:rsid w:val="00C766DC"/>
    <w:rsid w:val="00C872D7"/>
    <w:rsid w:val="00D256DA"/>
    <w:rsid w:val="00DD73EB"/>
    <w:rsid w:val="00E31860"/>
    <w:rsid w:val="00FE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FAFA"/>
  <w15:docId w15:val="{AF559D42-CF5C-4714-9B2A-FC46AB52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0852CF"/>
    <w:pPr>
      <w:suppressAutoHyphens/>
      <w:ind w:left="708"/>
    </w:pPr>
    <w:rPr>
      <w:lang w:val="en-US" w:eastAsia="ar-SA"/>
    </w:rPr>
  </w:style>
  <w:style w:type="paragraph" w:styleId="ListParagraph">
    <w:name w:val="List Paragraph"/>
    <w:basedOn w:val="Normal"/>
    <w:uiPriority w:val="34"/>
    <w:qFormat/>
    <w:rsid w:val="005E4C33"/>
    <w:pPr>
      <w:ind w:left="720"/>
      <w:contextualSpacing/>
    </w:pPr>
  </w:style>
  <w:style w:type="table" w:styleId="TableGrid">
    <w:name w:val="Table Grid"/>
    <w:basedOn w:val="TableNormal"/>
    <w:uiPriority w:val="59"/>
    <w:rsid w:val="005E4C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75B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BB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75B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BB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SpacingChar">
    <w:name w:val="No Spacing Char"/>
    <w:link w:val="NoSpacing"/>
    <w:uiPriority w:val="1"/>
    <w:locked/>
    <w:rsid w:val="009D410A"/>
    <w:rPr>
      <w:rFonts w:ascii="Calibri" w:eastAsia="Calibri" w:hAnsi="Calibri" w:cs="Calibri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9D410A"/>
    <w:rPr>
      <w:rFonts w:ascii="Calibri" w:eastAsia="Calibri" w:hAnsi="Calibri" w:cs="Calibri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9D41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dgskipilovo@uidp-sliv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ASUS</cp:lastModifiedBy>
  <cp:revision>38</cp:revision>
  <cp:lastPrinted>2022-07-19T08:43:00Z</cp:lastPrinted>
  <dcterms:created xsi:type="dcterms:W3CDTF">2021-06-16T11:05:00Z</dcterms:created>
  <dcterms:modified xsi:type="dcterms:W3CDTF">2023-12-12T12:28:00Z</dcterms:modified>
</cp:coreProperties>
</file>